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79703F">
        <w:rPr>
          <w:rFonts w:ascii="宋体" w:eastAsia="宋体" w:hAnsi="宋体" w:cs="Times New Roman"/>
          <w:b/>
          <w:color w:val="000000"/>
          <w:sz w:val="32"/>
          <w:szCs w:val="32"/>
        </w:rPr>
        <w:t>12</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79703F" w:rsidRPr="0079703F">
        <w:rPr>
          <w:rFonts w:ascii="宋体" w:eastAsia="宋体" w:hAnsi="宋体" w:cs="Times New Roman" w:hint="eastAsia"/>
          <w:b/>
          <w:color w:val="000000"/>
          <w:sz w:val="32"/>
          <w:szCs w:val="32"/>
        </w:rPr>
        <w:t>盛典配套系列活动项目</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966302">
        <w:rPr>
          <w:rFonts w:ascii="宋体" w:eastAsia="宋体" w:hAnsi="宋体" w:cs="Times New Roman"/>
          <w:b/>
          <w:color w:val="000000"/>
          <w:sz w:val="32"/>
          <w:szCs w:val="32"/>
        </w:rPr>
        <w:t>7</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9B09B4">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9B09B4">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9B09B4">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9B09B4">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9B09B4">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9B09B4">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9B09B4">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9B09B4">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9B09B4">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9B09B4">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9B09B4">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9B09B4">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9B09B4">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9B09B4">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9B09B4">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9B09B4">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9B09B4">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9B09B4">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9B09B4">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9B09B4">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9B09B4">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9B09B4">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79703F" w:rsidRPr="0079703F">
        <w:rPr>
          <w:rFonts w:ascii="华文中宋" w:eastAsia="华文中宋" w:hAnsi="华文中宋" w:hint="eastAsia"/>
          <w:sz w:val="24"/>
        </w:rPr>
        <w:t>盛典配套系列活动项目</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9703F">
        <w:rPr>
          <w:rFonts w:ascii="华文中宋" w:eastAsia="华文中宋" w:hAnsi="华文中宋"/>
          <w:sz w:val="24"/>
        </w:rPr>
        <w:t>12</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w:t>
            </w:r>
            <w:proofErr w:type="gramEnd"/>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标项名称</w:t>
            </w:r>
            <w:proofErr w:type="gramEnd"/>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79703F" w:rsidP="0013147E">
            <w:pPr>
              <w:pStyle w:val="a7"/>
              <w:snapToGrid w:val="0"/>
              <w:spacing w:line="240" w:lineRule="auto"/>
              <w:ind w:firstLine="0"/>
              <w:jc w:val="center"/>
              <w:rPr>
                <w:rFonts w:ascii="华文中宋" w:eastAsia="华文中宋" w:hAnsi="华文中宋"/>
                <w:kern w:val="2"/>
                <w:sz w:val="24"/>
                <w:szCs w:val="24"/>
              </w:rPr>
            </w:pPr>
            <w:r w:rsidRPr="0079703F">
              <w:rPr>
                <w:rFonts w:ascii="华文中宋" w:eastAsia="华文中宋" w:hAnsi="华文中宋" w:hint="eastAsia"/>
                <w:sz w:val="24"/>
              </w:rPr>
              <w:t>盛典配套系列活动项目</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0F5674"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9</w:t>
            </w:r>
            <w:r w:rsidR="0079703F">
              <w:rPr>
                <w:rFonts w:ascii="华文中宋" w:eastAsia="华文中宋" w:hAnsi="华文中宋" w:cs="Times New Roman"/>
                <w:spacing w:val="-4"/>
                <w:sz w:val="24"/>
                <w:szCs w:val="24"/>
              </w:rPr>
              <w:t>.7</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9703F">
        <w:rPr>
          <w:rFonts w:ascii="华文中宋" w:eastAsia="华文中宋" w:hAnsi="华文中宋"/>
          <w:sz w:val="24"/>
        </w:rPr>
        <w:t>29</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9703F">
        <w:rPr>
          <w:rFonts w:ascii="华文中宋" w:eastAsia="华文中宋" w:hAnsi="华文中宋"/>
          <w:sz w:val="24"/>
        </w:rPr>
        <w:t>8</w:t>
      </w:r>
      <w:r w:rsidRPr="00756CDD">
        <w:rPr>
          <w:rFonts w:ascii="华文中宋" w:eastAsia="华文中宋" w:hAnsi="华文中宋" w:hint="eastAsia"/>
          <w:sz w:val="24"/>
        </w:rPr>
        <w:t>月</w:t>
      </w:r>
      <w:r w:rsidR="0079703F">
        <w:rPr>
          <w:rFonts w:ascii="华文中宋" w:eastAsia="华文中宋" w:hAnsi="华文中宋"/>
          <w:sz w:val="24"/>
        </w:rPr>
        <w:t>4</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BA73CF">
        <w:rPr>
          <w:rFonts w:ascii="华文中宋" w:eastAsia="华文中宋" w:hAnsi="华文中宋"/>
          <w:sz w:val="24"/>
        </w:rPr>
        <w:t>8</w:t>
      </w:r>
      <w:r w:rsidRPr="00C963B5">
        <w:rPr>
          <w:rFonts w:ascii="华文中宋" w:eastAsia="华文中宋" w:hAnsi="华文中宋" w:hint="eastAsia"/>
          <w:sz w:val="24"/>
        </w:rPr>
        <w:t>月</w:t>
      </w:r>
      <w:r w:rsidR="00BA73CF">
        <w:rPr>
          <w:rFonts w:ascii="华文中宋" w:eastAsia="华文中宋" w:hAnsi="华文中宋"/>
          <w:sz w:val="24"/>
        </w:rPr>
        <w:t>5</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BA73CF">
        <w:rPr>
          <w:rFonts w:ascii="华文中宋" w:eastAsia="华文中宋" w:hAnsi="华文中宋"/>
          <w:color w:val="FF0000"/>
          <w:sz w:val="24"/>
        </w:rPr>
        <w:t>8</w:t>
      </w:r>
      <w:r w:rsidR="00C963B5" w:rsidRPr="008C6C18">
        <w:rPr>
          <w:rFonts w:ascii="华文中宋" w:eastAsia="华文中宋" w:hAnsi="华文中宋" w:hint="eastAsia"/>
          <w:color w:val="FF0000"/>
          <w:sz w:val="24"/>
        </w:rPr>
        <w:t>月</w:t>
      </w:r>
      <w:r w:rsidR="00BA73CF">
        <w:rPr>
          <w:rFonts w:ascii="华文中宋" w:eastAsia="华文中宋" w:hAnsi="华文中宋"/>
          <w:color w:val="FF0000"/>
          <w:sz w:val="24"/>
        </w:rPr>
        <w:t>5</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w:t>
      </w:r>
      <w:bookmarkStart w:id="4" w:name="_GoBack"/>
      <w:bookmarkEnd w:id="4"/>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BA73CF">
        <w:rPr>
          <w:rFonts w:ascii="华文中宋" w:eastAsia="华文中宋" w:hAnsi="华文中宋"/>
          <w:sz w:val="24"/>
        </w:rPr>
        <w:t>8</w:t>
      </w:r>
      <w:r w:rsidR="007E7C78" w:rsidRPr="00C963B5">
        <w:rPr>
          <w:rFonts w:ascii="华文中宋" w:eastAsia="华文中宋" w:hAnsi="华文中宋" w:hint="eastAsia"/>
          <w:sz w:val="24"/>
        </w:rPr>
        <w:t>月</w:t>
      </w:r>
      <w:r w:rsidR="00BA73CF">
        <w:rPr>
          <w:rFonts w:ascii="华文中宋" w:eastAsia="华文中宋" w:hAnsi="华文中宋"/>
          <w:sz w:val="24"/>
        </w:rPr>
        <w:t>5</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proofErr w:type="gramStart"/>
      <w:r>
        <w:rPr>
          <w:rFonts w:ascii="华文中宋" w:eastAsia="华文中宋" w:hAnsi="华文中宋" w:hint="eastAsia"/>
          <w:sz w:val="24"/>
        </w:rPr>
        <w:t>项元峰</w:t>
      </w:r>
      <w:proofErr w:type="gramEnd"/>
      <w:r>
        <w:rPr>
          <w:rFonts w:ascii="华文中宋" w:eastAsia="华文中宋" w:hAnsi="华文中宋"/>
          <w:sz w:val="24"/>
        </w:rPr>
        <w:t xml:space="preserve">  15257500800</w:t>
      </w:r>
      <w:r w:rsidR="007E7C78">
        <w:rPr>
          <w:rFonts w:ascii="华文中宋" w:eastAsia="华文中宋" w:hAnsi="华文中宋" w:hint="eastAsia"/>
          <w:sz w:val="24"/>
        </w:rPr>
        <w:t xml:space="preserve"> 、</w:t>
      </w:r>
      <w:r w:rsidR="00BA73CF" w:rsidRPr="00BA73CF">
        <w:rPr>
          <w:rFonts w:ascii="华文中宋" w:eastAsia="华文中宋" w:hAnsi="华文中宋" w:hint="eastAsia"/>
          <w:sz w:val="24"/>
        </w:rPr>
        <w:t>夏飞凤</w:t>
      </w:r>
      <w:r w:rsidR="007E7C78">
        <w:rPr>
          <w:rFonts w:ascii="华文中宋" w:eastAsia="华文中宋" w:hAnsi="华文中宋" w:hint="eastAsia"/>
          <w:sz w:val="24"/>
        </w:rPr>
        <w:t xml:space="preserve"> </w:t>
      </w:r>
      <w:r w:rsidR="007E7C78">
        <w:rPr>
          <w:rFonts w:ascii="华文中宋" w:eastAsia="华文中宋" w:hAnsi="华文中宋"/>
          <w:sz w:val="24"/>
        </w:rPr>
        <w:t xml:space="preserve"> </w:t>
      </w:r>
      <w:r w:rsidR="00BA73CF" w:rsidRPr="00BA73CF">
        <w:rPr>
          <w:rFonts w:ascii="华文中宋" w:eastAsia="华文中宋" w:hAnsi="华文中宋"/>
          <w:sz w:val="24"/>
        </w:rPr>
        <w:t>13819581835</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7E7C78">
        <w:rPr>
          <w:rFonts w:ascii="华文中宋" w:eastAsia="华文中宋" w:hAnsi="华文中宋" w:cs="Arial"/>
          <w:b/>
          <w:sz w:val="24"/>
        </w:rPr>
        <w:t>7</w:t>
      </w:r>
      <w:r w:rsidRPr="00756CDD">
        <w:rPr>
          <w:rFonts w:ascii="华文中宋" w:eastAsia="华文中宋" w:hAnsi="华文中宋" w:cs="Arial" w:hint="eastAsia"/>
          <w:b/>
          <w:sz w:val="24"/>
        </w:rPr>
        <w:t>月</w:t>
      </w:r>
      <w:r w:rsidR="005B4B21">
        <w:rPr>
          <w:rFonts w:ascii="华文中宋" w:eastAsia="华文中宋" w:hAnsi="华文中宋" w:cs="Arial"/>
          <w:b/>
          <w:sz w:val="24"/>
        </w:rPr>
        <w:t>2</w:t>
      </w:r>
      <w:r w:rsidR="006237C6">
        <w:rPr>
          <w:rFonts w:ascii="华文中宋" w:eastAsia="华文中宋" w:hAnsi="华文中宋" w:cs="Arial"/>
          <w:b/>
          <w:sz w:val="24"/>
        </w:rPr>
        <w:t>8</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33C33" w:rsidP="009F25E5">
            <w:pPr>
              <w:pStyle w:val="ab"/>
              <w:spacing w:before="120" w:after="120"/>
              <w:jc w:val="left"/>
              <w:rPr>
                <w:rFonts w:ascii="华文中宋" w:eastAsia="华文中宋" w:hAnsi="华文中宋"/>
              </w:rPr>
            </w:pPr>
            <w:r w:rsidRPr="00533C33">
              <w:rPr>
                <w:rFonts w:ascii="华文中宋" w:eastAsia="华文中宋" w:hAnsi="华文中宋" w:hint="eastAsia"/>
              </w:rPr>
              <w:t>盛典配套系列活动项目</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735A0" w:rsidP="00F62737">
            <w:pPr>
              <w:pStyle w:val="ab"/>
              <w:spacing w:before="120" w:after="120"/>
              <w:jc w:val="left"/>
              <w:rPr>
                <w:rFonts w:ascii="华文中宋" w:eastAsia="华文中宋" w:hAnsi="华文中宋" w:cs="宋体"/>
                <w:bCs/>
              </w:rPr>
            </w:pPr>
            <w:r>
              <w:rPr>
                <w:rFonts w:ascii="华文中宋" w:eastAsia="华文中宋" w:hAnsi="华文中宋" w:cs="宋体"/>
                <w:bCs/>
              </w:rPr>
              <w:t>9</w:t>
            </w:r>
            <w:r w:rsidR="00533C33">
              <w:rPr>
                <w:rFonts w:ascii="华文中宋" w:eastAsia="华文中宋" w:hAnsi="华文中宋" w:cs="宋体"/>
                <w:bCs/>
              </w:rPr>
              <w:t>.7</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w:t>
            </w:r>
            <w:proofErr w:type="gramStart"/>
            <w:r w:rsidR="00874E72" w:rsidRPr="00F62737">
              <w:rPr>
                <w:rFonts w:ascii="华文中宋" w:eastAsia="华文中宋" w:hAnsi="华文中宋" w:hint="eastAsia"/>
              </w:rPr>
              <w:t>作出</w:t>
            </w:r>
            <w:proofErr w:type="gramEnd"/>
            <w:r w:rsidR="00874E72" w:rsidRPr="00F62737">
              <w:rPr>
                <w:rFonts w:ascii="华文中宋" w:eastAsia="华文中宋" w:hAnsi="华文中宋" w:hint="eastAsia"/>
              </w:rPr>
              <w:t>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proofErr w:type="gramStart"/>
            <w:r w:rsidRPr="00F62737">
              <w:rPr>
                <w:rFonts w:ascii="华文中宋" w:eastAsia="华文中宋" w:hAnsi="华文中宋"/>
              </w:rPr>
              <w:t>志产品</w:t>
            </w:r>
            <w:proofErr w:type="gramEnd"/>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w:t>
      </w:r>
      <w:proofErr w:type="gramStart"/>
      <w:r w:rsidR="00874E72" w:rsidRPr="00D1474F">
        <w:rPr>
          <w:rFonts w:ascii="华文中宋" w:eastAsia="华文中宋" w:hAnsi="华文中宋" w:hint="eastAsia"/>
        </w:rPr>
        <w:t>商法定</w:t>
      </w:r>
      <w:proofErr w:type="gramEnd"/>
      <w:r w:rsidR="00874E72" w:rsidRPr="00D1474F">
        <w:rPr>
          <w:rFonts w:ascii="华文中宋" w:eastAsia="华文中宋" w:hAnsi="华文中宋" w:hint="eastAsia"/>
        </w:rPr>
        <w:t>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w:t>
      </w:r>
      <w:proofErr w:type="gramStart"/>
      <w:r w:rsidR="00874E72" w:rsidRPr="00D1474F">
        <w:rPr>
          <w:rFonts w:ascii="华文中宋" w:eastAsia="华文中宋" w:hAnsi="华文中宋" w:cs="宋体" w:hint="eastAsia"/>
        </w:rPr>
        <w:t>起说明</w:t>
      </w:r>
      <w:proofErr w:type="gramEnd"/>
      <w:r w:rsidR="00874E72" w:rsidRPr="00D1474F">
        <w:rPr>
          <w:rFonts w:ascii="华文中宋" w:eastAsia="华文中宋" w:hAnsi="华文中宋" w:cs="宋体" w:hint="eastAsia"/>
        </w:rPr>
        <w:t>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w:t>
      </w:r>
      <w:proofErr w:type="gramStart"/>
      <w:r w:rsidRPr="005657EF">
        <w:rPr>
          <w:rFonts w:ascii="华文中宋" w:eastAsia="华文中宋" w:hAnsi="华文中宋" w:hint="eastAsia"/>
        </w:rPr>
        <w:t>作出</w:t>
      </w:r>
      <w:proofErr w:type="gramEnd"/>
      <w:r w:rsidRPr="005657EF">
        <w:rPr>
          <w:rFonts w:ascii="华文中宋" w:eastAsia="华文中宋" w:hAnsi="华文中宋" w:hint="eastAsia"/>
        </w:rPr>
        <w:t>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w:t>
      </w:r>
      <w:proofErr w:type="gramStart"/>
      <w:r w:rsidR="00874E72" w:rsidRPr="00D1474F">
        <w:rPr>
          <w:rFonts w:ascii="华文中宋" w:eastAsia="华文中宋" w:hAnsi="华文中宋"/>
        </w:rPr>
        <w:t>止</w:t>
      </w:r>
      <w:proofErr w:type="gramEnd"/>
      <w:r w:rsidR="00874E72" w:rsidRPr="00D1474F">
        <w:rPr>
          <w:rFonts w:ascii="华文中宋" w:eastAsia="华文中宋" w:hAnsi="华文中宋"/>
        </w:rPr>
        <w:t>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proofErr w:type="gramStart"/>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w:t>
      </w:r>
      <w:proofErr w:type="gramEnd"/>
      <w:r w:rsidR="0003251A" w:rsidRPr="0003251A">
        <w:rPr>
          <w:rFonts w:ascii="华文中宋" w:eastAsia="华文中宋" w:hAnsi="华文中宋" w:cs="Arial" w:hint="eastAsia"/>
          <w:kern w:val="0"/>
          <w:sz w:val="24"/>
          <w:szCs w:val="24"/>
        </w:rPr>
        <w:t>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proofErr w:type="gramStart"/>
      <w:r>
        <w:rPr>
          <w:rFonts w:ascii="华文中宋" w:eastAsia="华文中宋" w:hAnsi="华文中宋" w:hint="eastAsia"/>
          <w:sz w:val="24"/>
        </w:rPr>
        <w:t>将</w:t>
      </w:r>
      <w:r w:rsidRPr="00756CDD">
        <w:rPr>
          <w:rFonts w:ascii="华文中宋" w:eastAsia="华文中宋" w:hAnsi="华文中宋" w:hint="eastAsia"/>
          <w:sz w:val="24"/>
        </w:rPr>
        <w:t>资格</w:t>
      </w:r>
      <w:proofErr w:type="gramEnd"/>
      <w:r w:rsidRPr="00756CDD">
        <w:rPr>
          <w:rFonts w:ascii="华文中宋" w:eastAsia="华文中宋" w:hAnsi="华文中宋" w:hint="eastAsia"/>
          <w:sz w:val="24"/>
        </w:rPr>
        <w:t>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w:t>
      </w:r>
      <w:proofErr w:type="gramStart"/>
      <w:r w:rsidRPr="00756CDD">
        <w:rPr>
          <w:rFonts w:ascii="华文中宋" w:eastAsia="华文中宋" w:hAnsi="华文中宋" w:hint="eastAsia"/>
          <w:sz w:val="24"/>
        </w:rPr>
        <w:t>标项及</w:t>
      </w:r>
      <w:proofErr w:type="gramEnd"/>
      <w:r w:rsidRPr="00756CDD">
        <w:rPr>
          <w:rFonts w:ascii="华文中宋" w:eastAsia="华文中宋" w:hAnsi="华文中宋" w:hint="eastAsia"/>
          <w:sz w:val="24"/>
        </w:rPr>
        <w:t>“在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B27149" w:rsidRDefault="00B27149">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lastRenderedPageBreak/>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proofErr w:type="gramStart"/>
      <w:r w:rsidR="00874E72" w:rsidRPr="00D1474F">
        <w:rPr>
          <w:rFonts w:ascii="华文中宋" w:eastAsia="华文中宋" w:hAnsi="华文中宋" w:hint="eastAsia"/>
        </w:rPr>
        <w:t>作出</w:t>
      </w:r>
      <w:proofErr w:type="gramEnd"/>
      <w:r w:rsidR="00874E72" w:rsidRPr="00D1474F">
        <w:rPr>
          <w:rFonts w:ascii="华文中宋" w:eastAsia="华文中宋" w:hAnsi="华文中宋" w:hint="eastAsia"/>
        </w:rPr>
        <w:t>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w:t>
      </w:r>
      <w:proofErr w:type="gramStart"/>
      <w:r w:rsidRPr="00D1474F">
        <w:rPr>
          <w:rFonts w:ascii="华文中宋" w:eastAsia="华文中宋" w:hAnsi="华文中宋" w:hint="eastAsia"/>
        </w:rPr>
        <w:t>作出</w:t>
      </w:r>
      <w:proofErr w:type="gramEnd"/>
      <w:r w:rsidRPr="00D1474F">
        <w:rPr>
          <w:rFonts w:ascii="华文中宋" w:eastAsia="华文中宋" w:hAnsi="华文中宋" w:hint="eastAsia"/>
        </w:rPr>
        <w:t>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w:t>
      </w:r>
      <w:r w:rsidR="00874E72" w:rsidRPr="00D1474F">
        <w:rPr>
          <w:rFonts w:ascii="华文中宋" w:eastAsia="华文中宋" w:hAnsi="华文中宋"/>
        </w:rPr>
        <w:lastRenderedPageBreak/>
        <w:t>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E4651C" w:rsidRDefault="00E4651C" w:rsidP="00E4651C">
      <w:pPr>
        <w:pStyle w:val="ab"/>
        <w:spacing w:before="120" w:after="120"/>
        <w:ind w:firstLineChars="177" w:firstLine="425"/>
      </w:pPr>
      <w:r>
        <w:t>一、项目内容</w:t>
      </w:r>
    </w:p>
    <w:p w:rsidR="00E4651C" w:rsidRPr="00E4651C" w:rsidRDefault="00E4651C" w:rsidP="00E4651C">
      <w:pPr>
        <w:pStyle w:val="ab"/>
        <w:spacing w:before="120" w:after="120"/>
        <w:ind w:firstLineChars="177" w:firstLine="425"/>
      </w:pPr>
      <w:r w:rsidRPr="00E4651C">
        <w:rPr>
          <w:rFonts w:hint="eastAsia"/>
        </w:rPr>
        <w:t>1、负责全市公共图书馆2022年阅读节开幕仪式活动的实施工作，包括图书馆大厅名人谈读书展览（展板30块，1</w:t>
      </w:r>
      <w:r w:rsidRPr="00E4651C">
        <w:t>20*88cm</w:t>
      </w:r>
      <w:r w:rsidRPr="00E4651C">
        <w:rPr>
          <w:rFonts w:hint="eastAsia"/>
        </w:rPr>
        <w:t>，展览主题地标一块，3</w:t>
      </w:r>
      <w:r w:rsidRPr="00E4651C">
        <w:t>50*166cm</w:t>
      </w:r>
      <w:r w:rsidRPr="00E4651C">
        <w:rPr>
          <w:rFonts w:hint="eastAsia"/>
        </w:rPr>
        <w:t>）、大厅条幅标语2块（6</w:t>
      </w:r>
      <w:r w:rsidRPr="00E4651C">
        <w:t>50*120cm</w:t>
      </w:r>
      <w:r w:rsidRPr="00E4651C">
        <w:rPr>
          <w:rFonts w:hint="eastAsia"/>
        </w:rPr>
        <w:t>）、阅读节活动预告场外桁架喷绘（1</w:t>
      </w:r>
      <w:r w:rsidRPr="00E4651C">
        <w:t>3m*2.5m</w:t>
      </w:r>
      <w:r w:rsidRPr="00E4651C">
        <w:rPr>
          <w:rFonts w:hint="eastAsia"/>
        </w:rPr>
        <w:t>）等设计、制作、布置；</w:t>
      </w:r>
    </w:p>
    <w:p w:rsidR="00E4651C" w:rsidRDefault="00E4651C" w:rsidP="00E4651C">
      <w:pPr>
        <w:pStyle w:val="ab"/>
        <w:spacing w:before="120" w:after="120"/>
        <w:ind w:firstLineChars="177" w:firstLine="425"/>
      </w:pPr>
      <w:r w:rsidRPr="00E4651C">
        <w:rPr>
          <w:rFonts w:hint="eastAsia"/>
        </w:rPr>
        <w:t>2、阅读节开幕仪式活动主持2人一男</w:t>
      </w:r>
      <w:proofErr w:type="gramStart"/>
      <w:r w:rsidRPr="00E4651C">
        <w:rPr>
          <w:rFonts w:hint="eastAsia"/>
        </w:rPr>
        <w:t>一</w:t>
      </w:r>
      <w:proofErr w:type="gramEnd"/>
      <w:r w:rsidRPr="00E4651C">
        <w:rPr>
          <w:rFonts w:hint="eastAsia"/>
        </w:rPr>
        <w:t>女、礼仪2人（含化妆、服装）、音响、活动流程大屏视觉系统、直播连线拍摄及技术平台等。</w:t>
      </w:r>
    </w:p>
    <w:p w:rsidR="00E4651C" w:rsidRPr="00E4651C" w:rsidRDefault="00E4651C" w:rsidP="00E4651C">
      <w:pPr>
        <w:pStyle w:val="ab"/>
        <w:spacing w:before="120" w:after="120"/>
        <w:ind w:firstLineChars="177" w:firstLine="425"/>
      </w:pPr>
      <w:r w:rsidRPr="00E4651C">
        <w:rPr>
          <w:rFonts w:hint="eastAsia"/>
        </w:rPr>
        <w:t>3、负责文化中心广场阅读盛典场外主题地标（宽5.5米以上，高2.8米左右，）、“阅读之星”及2022年重点阅读项目展示桁架广告的设计、制作、布置（宽3</w:t>
      </w:r>
      <w:r w:rsidRPr="00E4651C">
        <w:t>0</w:t>
      </w:r>
      <w:r w:rsidRPr="00E4651C">
        <w:rPr>
          <w:rFonts w:hint="eastAsia"/>
        </w:rPr>
        <w:t>米，高2</w:t>
      </w:r>
      <w:r w:rsidRPr="00E4651C">
        <w:t>.5</w:t>
      </w:r>
      <w:r w:rsidRPr="00E4651C">
        <w:rPr>
          <w:rFonts w:hint="eastAsia"/>
        </w:rPr>
        <w:t>米）以及互动活动的摊位设置（</w:t>
      </w:r>
      <w:proofErr w:type="gramStart"/>
      <w:r w:rsidRPr="00E4651C">
        <w:rPr>
          <w:rFonts w:hint="eastAsia"/>
        </w:rPr>
        <w:t>绍</w:t>
      </w:r>
      <w:proofErr w:type="gramEnd"/>
      <w:r w:rsidRPr="00E4651C">
        <w:rPr>
          <w:rFonts w:hint="eastAsia"/>
        </w:rPr>
        <w:t>图文创展示、古籍再造展示、古籍修复互动）、氛围设计、布置等。</w:t>
      </w:r>
    </w:p>
    <w:p w:rsidR="00E4651C" w:rsidRDefault="00E4651C" w:rsidP="00E4651C">
      <w:pPr>
        <w:pStyle w:val="ab"/>
        <w:spacing w:before="120" w:after="120"/>
        <w:ind w:firstLineChars="177" w:firstLine="425"/>
      </w:pPr>
    </w:p>
    <w:p w:rsidR="00E4651C" w:rsidRDefault="00772B8D" w:rsidP="00E4651C">
      <w:pPr>
        <w:pStyle w:val="ab"/>
        <w:spacing w:before="120" w:after="120"/>
        <w:ind w:firstLineChars="177" w:firstLine="425"/>
      </w:pPr>
      <w:r>
        <w:t>二、实施时间</w:t>
      </w:r>
    </w:p>
    <w:p w:rsidR="00E4651C" w:rsidRPr="00E4651C" w:rsidRDefault="003E57B3" w:rsidP="00E4651C">
      <w:pPr>
        <w:pStyle w:val="ab"/>
        <w:spacing w:before="120" w:after="120"/>
        <w:ind w:firstLineChars="177" w:firstLine="425"/>
      </w:pPr>
      <w:r w:rsidRPr="003E57B3">
        <w:rPr>
          <w:rFonts w:hint="eastAsia"/>
        </w:rPr>
        <w:t>待定（由市委宣传部确定）</w:t>
      </w:r>
    </w:p>
    <w:p w:rsidR="00E4651C" w:rsidRDefault="00E4651C" w:rsidP="00E4651C">
      <w:pPr>
        <w:pStyle w:val="ab"/>
        <w:spacing w:before="120" w:after="120"/>
        <w:ind w:firstLineChars="177" w:firstLine="425"/>
      </w:pPr>
    </w:p>
    <w:p w:rsidR="00E4651C" w:rsidRDefault="00E4651C" w:rsidP="00E4651C">
      <w:pPr>
        <w:pStyle w:val="ab"/>
        <w:spacing w:before="120" w:after="120"/>
        <w:ind w:firstLineChars="177" w:firstLine="425"/>
      </w:pPr>
      <w:r w:rsidRPr="00E4651C">
        <w:t>三、</w:t>
      </w:r>
      <w:r>
        <w:rPr>
          <w:rFonts w:hint="eastAsia"/>
        </w:rPr>
        <w:t>付款方式</w:t>
      </w:r>
    </w:p>
    <w:p w:rsidR="00E4651C" w:rsidRDefault="00E4651C" w:rsidP="00E4651C">
      <w:pPr>
        <w:pStyle w:val="ab"/>
        <w:spacing w:before="120" w:after="120"/>
        <w:ind w:firstLineChars="177" w:firstLine="425"/>
      </w:pPr>
      <w:r w:rsidRPr="00E4651C">
        <w:rPr>
          <w:rFonts w:hint="eastAsia"/>
        </w:rPr>
        <w:t>项目签订合同后一周内支付60%的</w:t>
      </w:r>
      <w:r w:rsidRPr="00E4651C">
        <w:t>合同</w:t>
      </w:r>
      <w:r w:rsidRPr="00E4651C">
        <w:rPr>
          <w:rFonts w:hint="eastAsia"/>
        </w:rPr>
        <w:t>款，项目实施后一周内组织验收，验收通过后一周内支付剩余40%</w:t>
      </w:r>
      <w:r w:rsidRPr="00E4651C">
        <w:t>合同</w:t>
      </w:r>
      <w:r w:rsidRPr="00E4651C">
        <w:rPr>
          <w:rFonts w:hint="eastAsia"/>
        </w:rPr>
        <w:t>款项</w:t>
      </w:r>
      <w:r w:rsidRPr="00E4651C">
        <w:t>。</w:t>
      </w:r>
    </w:p>
    <w:p w:rsidR="00E4651C" w:rsidRPr="00E4651C" w:rsidRDefault="00E4651C" w:rsidP="00E4651C">
      <w:pPr>
        <w:pStyle w:val="ab"/>
        <w:spacing w:before="120" w:after="120"/>
        <w:ind w:firstLineChars="177" w:firstLine="425"/>
      </w:pPr>
    </w:p>
    <w:p w:rsidR="00E4651C" w:rsidRDefault="00772B8D" w:rsidP="00E4651C">
      <w:pPr>
        <w:pStyle w:val="ab"/>
        <w:spacing w:before="120" w:after="120"/>
        <w:ind w:firstLineChars="177" w:firstLine="425"/>
      </w:pPr>
      <w:r>
        <w:t>四</w:t>
      </w:r>
      <w:r>
        <w:rPr>
          <w:rFonts w:hint="eastAsia"/>
        </w:rPr>
        <w:t>、</w:t>
      </w:r>
      <w:r>
        <w:t>验收方式</w:t>
      </w:r>
    </w:p>
    <w:p w:rsidR="00E4651C" w:rsidRDefault="00E4651C" w:rsidP="00E4651C">
      <w:pPr>
        <w:pStyle w:val="ab"/>
        <w:spacing w:before="120" w:after="120"/>
        <w:ind w:firstLineChars="177" w:firstLine="425"/>
      </w:pPr>
      <w:r w:rsidRPr="00E4651C">
        <w:rPr>
          <w:rFonts w:hint="eastAsia"/>
        </w:rPr>
        <w:t>活动结束后10天内，由承办方对整场活动进行评估验收。</w:t>
      </w:r>
    </w:p>
    <w:p w:rsidR="00E4651C" w:rsidRPr="00E4651C" w:rsidRDefault="00E4651C" w:rsidP="00E4651C">
      <w:pPr>
        <w:pStyle w:val="ab"/>
        <w:spacing w:before="120" w:after="120"/>
        <w:ind w:firstLineChars="177" w:firstLine="425"/>
      </w:pPr>
    </w:p>
    <w:p w:rsidR="00E4651C" w:rsidRPr="00E4651C" w:rsidRDefault="00E4651C" w:rsidP="00E4651C">
      <w:pPr>
        <w:pStyle w:val="ab"/>
        <w:spacing w:before="120" w:after="120"/>
        <w:ind w:firstLineChars="177" w:firstLine="425"/>
      </w:pPr>
      <w:r w:rsidRPr="00E4651C">
        <w:t>五</w:t>
      </w:r>
      <w:r w:rsidR="00772B8D">
        <w:rPr>
          <w:rFonts w:hint="eastAsia"/>
        </w:rPr>
        <w:t>、</w:t>
      </w:r>
      <w:r w:rsidRPr="00E4651C">
        <w:t>其他</w:t>
      </w:r>
    </w:p>
    <w:p w:rsidR="00E4651C" w:rsidRPr="00E4651C" w:rsidRDefault="00E4651C" w:rsidP="00E4651C">
      <w:pPr>
        <w:pStyle w:val="ab"/>
        <w:spacing w:before="120" w:after="120"/>
        <w:ind w:firstLineChars="177" w:firstLine="425"/>
        <w:rPr>
          <w:color w:val="FF0000"/>
        </w:rPr>
      </w:pPr>
      <w:r w:rsidRPr="00E4651C">
        <w:rPr>
          <w:color w:val="FF0000"/>
        </w:rPr>
        <w:t>参加投标的供应商，至少需提供一份同类项目业绩。</w:t>
      </w: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w:t>
      </w:r>
      <w:proofErr w:type="gramStart"/>
      <w:r w:rsidR="00830204" w:rsidRPr="003777FE">
        <w:rPr>
          <w:rFonts w:ascii="华文中宋" w:eastAsia="华文中宋" w:hAnsi="华文中宋" w:hint="eastAsia"/>
        </w:rPr>
        <w:t>择优地</w:t>
      </w:r>
      <w:proofErr w:type="gramEnd"/>
      <w:r w:rsidR="00830204" w:rsidRPr="003777FE">
        <w:rPr>
          <w:rFonts w:ascii="华文中宋" w:eastAsia="华文中宋" w:hAnsi="华文中宋" w:hint="eastAsia"/>
        </w:rPr>
        <w:t>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w:t>
      </w:r>
      <w:proofErr w:type="gramStart"/>
      <w:r w:rsidRPr="006D2A44">
        <w:rPr>
          <w:rFonts w:ascii="华文中宋" w:eastAsia="华文中宋" w:hAnsi="华文中宋" w:hint="eastAsia"/>
        </w:rPr>
        <w:t>附被授权</w:t>
      </w:r>
      <w:proofErr w:type="gramEnd"/>
      <w:r w:rsidRPr="006D2A44">
        <w:rPr>
          <w:rFonts w:ascii="华文中宋" w:eastAsia="华文中宋" w:hAnsi="华文中宋" w:hint="eastAsia"/>
        </w:rPr>
        <w:t>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w:t>
      </w:r>
      <w:proofErr w:type="gramStart"/>
      <w:r w:rsidRPr="00B63E7F">
        <w:rPr>
          <w:rFonts w:ascii="华文中宋" w:eastAsia="华文中宋" w:hAnsi="华文中宋" w:hint="eastAsia"/>
        </w:rPr>
        <w:t>可能作负偏离</w:t>
      </w:r>
      <w:proofErr w:type="gramEnd"/>
      <w:r w:rsidRPr="00B63E7F">
        <w:rPr>
          <w:rFonts w:ascii="华文中宋" w:eastAsia="华文中宋" w:hAnsi="华文中宋" w:hint="eastAsia"/>
        </w:rPr>
        <w:t>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w:t>
      </w:r>
      <w:proofErr w:type="gramStart"/>
      <w:r w:rsidRPr="00E06035">
        <w:rPr>
          <w:rFonts w:ascii="华文中宋" w:eastAsia="华文中宋" w:hAnsi="华文中宋" w:hint="eastAsia"/>
          <w:sz w:val="24"/>
          <w:szCs w:val="24"/>
        </w:rPr>
        <w:t>自行划表填写</w:t>
      </w:r>
      <w:proofErr w:type="gramEnd"/>
      <w:r w:rsidRPr="00E06035">
        <w:rPr>
          <w:rFonts w:ascii="华文中宋" w:eastAsia="华文中宋" w:hAnsi="华文中宋" w:hint="eastAsia"/>
          <w:sz w:val="24"/>
          <w:szCs w:val="24"/>
        </w:rPr>
        <w:t>。</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proofErr w:type="gramStart"/>
      <w:r w:rsidRPr="002F0670">
        <w:rPr>
          <w:rFonts w:ascii="华文中宋" w:eastAsia="华文中宋" w:hAnsi="华文中宋" w:hint="eastAsia"/>
        </w:rPr>
        <w:t>个</w:t>
      </w:r>
      <w:proofErr w:type="gramEnd"/>
      <w:r w:rsidRPr="002F0670">
        <w:rPr>
          <w:rFonts w:ascii="华文中宋" w:eastAsia="华文中宋" w:hAnsi="华文中宋" w:hint="eastAsia"/>
        </w:rPr>
        <w:t>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w:t>
      </w:r>
      <w:proofErr w:type="gramStart"/>
      <w:r w:rsidRPr="000325A1">
        <w:rPr>
          <w:rFonts w:ascii="华文中宋" w:eastAsia="华文中宋" w:hAnsi="华文中宋" w:hint="eastAsia"/>
          <w:b/>
          <w:bCs/>
        </w:rPr>
        <w:t>一</w:t>
      </w:r>
      <w:proofErr w:type="gramEnd"/>
      <w:r w:rsidRPr="000325A1">
        <w:rPr>
          <w:rFonts w:ascii="华文中宋" w:eastAsia="华文中宋" w:hAnsi="华文中宋" w:hint="eastAsia"/>
          <w:b/>
          <w:bCs/>
        </w:rPr>
        <w:t>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B4" w:rsidRDefault="009B09B4" w:rsidP="00C5759E">
      <w:r>
        <w:separator/>
      </w:r>
    </w:p>
  </w:endnote>
  <w:endnote w:type="continuationSeparator" w:id="0">
    <w:p w:rsidR="009B09B4" w:rsidRDefault="009B09B4"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BE0C7D">
              <w:rPr>
                <w:rFonts w:ascii="华文中宋" w:eastAsia="华文中宋" w:hAnsi="华文中宋"/>
                <w:b/>
                <w:bCs/>
                <w:noProof/>
              </w:rPr>
              <w:t>21</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BE0C7D">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BE0C7D">
      <w:rPr>
        <w:rStyle w:val="af3"/>
        <w:noProof/>
        <w:sz w:val="28"/>
      </w:rPr>
      <w:t>31</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BE0C7D">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BE0C7D">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B4" w:rsidRDefault="009B09B4" w:rsidP="00C5759E">
      <w:r>
        <w:separator/>
      </w:r>
    </w:p>
  </w:footnote>
  <w:footnote w:type="continuationSeparator" w:id="0">
    <w:p w:rsidR="009B09B4" w:rsidRDefault="009B09B4"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8E7203" w:rsidP="00B32B47">
    <w:pPr>
      <w:pStyle w:val="a4"/>
      <w:jc w:val="left"/>
      <w:rPr>
        <w:rFonts w:ascii="华文中宋" w:eastAsia="华文中宋" w:hAnsi="华文中宋"/>
      </w:rPr>
    </w:pPr>
    <w:r w:rsidRPr="008E7203">
      <w:rPr>
        <w:rFonts w:ascii="华文中宋" w:eastAsia="华文中宋" w:hAnsi="华文中宋" w:cs="Times New Roman" w:hint="eastAsia"/>
        <w:b/>
        <w:color w:val="000000"/>
      </w:rPr>
      <w:t>盛典配套系列活动项目</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79703F">
      <w:rPr>
        <w:rFonts w:ascii="华文中宋" w:eastAsia="华文中宋" w:hAnsi="华文中宋" w:cs="Times New Roman"/>
        <w:b/>
        <w:color w:val="000000"/>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w:t>
    </w:r>
    <w:proofErr w:type="gramStart"/>
    <w:r w:rsidRPr="001E6AD2">
      <w:rPr>
        <w:rFonts w:hint="eastAsia"/>
      </w:rPr>
      <w:t>项目</w:t>
    </w:r>
    <w:r>
      <w:t>项目</w:t>
    </w:r>
    <w:proofErr w:type="gramEnd"/>
    <w:r>
      <w:t>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563111"/>
    <w:multiLevelType w:val="multilevel"/>
    <w:tmpl w:val="6E563111"/>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36A3E"/>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0F567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663E4"/>
    <w:rsid w:val="00166C02"/>
    <w:rsid w:val="00176F6B"/>
    <w:rsid w:val="00186279"/>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D83"/>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18F3"/>
    <w:rsid w:val="002B4CD7"/>
    <w:rsid w:val="002B587F"/>
    <w:rsid w:val="002C0047"/>
    <w:rsid w:val="002C46CC"/>
    <w:rsid w:val="002C4804"/>
    <w:rsid w:val="002D6277"/>
    <w:rsid w:val="002F0670"/>
    <w:rsid w:val="002F7D76"/>
    <w:rsid w:val="00305AB1"/>
    <w:rsid w:val="00307148"/>
    <w:rsid w:val="00317870"/>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D3A16"/>
    <w:rsid w:val="003E57B3"/>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47DB"/>
    <w:rsid w:val="00483129"/>
    <w:rsid w:val="00483F37"/>
    <w:rsid w:val="004846BE"/>
    <w:rsid w:val="004853E8"/>
    <w:rsid w:val="004A4EBD"/>
    <w:rsid w:val="004A5FAA"/>
    <w:rsid w:val="004A6318"/>
    <w:rsid w:val="004C2F35"/>
    <w:rsid w:val="004D0488"/>
    <w:rsid w:val="004E0A8A"/>
    <w:rsid w:val="004E43B3"/>
    <w:rsid w:val="004E74C9"/>
    <w:rsid w:val="004E7BE0"/>
    <w:rsid w:val="004F0581"/>
    <w:rsid w:val="004F0AE2"/>
    <w:rsid w:val="004F57A4"/>
    <w:rsid w:val="004F73B2"/>
    <w:rsid w:val="0051286F"/>
    <w:rsid w:val="0051771B"/>
    <w:rsid w:val="00520B18"/>
    <w:rsid w:val="00522834"/>
    <w:rsid w:val="0052447C"/>
    <w:rsid w:val="00524712"/>
    <w:rsid w:val="00526186"/>
    <w:rsid w:val="00526C3D"/>
    <w:rsid w:val="00527638"/>
    <w:rsid w:val="00530EE6"/>
    <w:rsid w:val="00532C16"/>
    <w:rsid w:val="00533C33"/>
    <w:rsid w:val="0054316C"/>
    <w:rsid w:val="00544D29"/>
    <w:rsid w:val="00550EDB"/>
    <w:rsid w:val="00550F25"/>
    <w:rsid w:val="0056039C"/>
    <w:rsid w:val="0056541A"/>
    <w:rsid w:val="005657EF"/>
    <w:rsid w:val="00566F82"/>
    <w:rsid w:val="00574B62"/>
    <w:rsid w:val="00591723"/>
    <w:rsid w:val="0059714F"/>
    <w:rsid w:val="005B3E0A"/>
    <w:rsid w:val="005B4052"/>
    <w:rsid w:val="005B4B21"/>
    <w:rsid w:val="005B5012"/>
    <w:rsid w:val="005B5F41"/>
    <w:rsid w:val="005C78F1"/>
    <w:rsid w:val="005D632E"/>
    <w:rsid w:val="005E3F69"/>
    <w:rsid w:val="005E62B1"/>
    <w:rsid w:val="005F2F5D"/>
    <w:rsid w:val="005F736A"/>
    <w:rsid w:val="00622575"/>
    <w:rsid w:val="006237C6"/>
    <w:rsid w:val="00626D8B"/>
    <w:rsid w:val="00631969"/>
    <w:rsid w:val="00633EA0"/>
    <w:rsid w:val="006407CF"/>
    <w:rsid w:val="006413A8"/>
    <w:rsid w:val="00661606"/>
    <w:rsid w:val="006628EF"/>
    <w:rsid w:val="0067219A"/>
    <w:rsid w:val="00673243"/>
    <w:rsid w:val="0067587D"/>
    <w:rsid w:val="006801F3"/>
    <w:rsid w:val="006804D3"/>
    <w:rsid w:val="00682E15"/>
    <w:rsid w:val="006848DD"/>
    <w:rsid w:val="00690C3D"/>
    <w:rsid w:val="006942A3"/>
    <w:rsid w:val="006944B2"/>
    <w:rsid w:val="00695434"/>
    <w:rsid w:val="006A07A3"/>
    <w:rsid w:val="006A6ABF"/>
    <w:rsid w:val="006B1AB1"/>
    <w:rsid w:val="006C068D"/>
    <w:rsid w:val="006C195E"/>
    <w:rsid w:val="006C7A9A"/>
    <w:rsid w:val="006D1995"/>
    <w:rsid w:val="006D2A44"/>
    <w:rsid w:val="006E52CD"/>
    <w:rsid w:val="007047B8"/>
    <w:rsid w:val="0070720A"/>
    <w:rsid w:val="0072124B"/>
    <w:rsid w:val="00721CE1"/>
    <w:rsid w:val="007242AB"/>
    <w:rsid w:val="00727FDE"/>
    <w:rsid w:val="007471D4"/>
    <w:rsid w:val="007544FD"/>
    <w:rsid w:val="00755168"/>
    <w:rsid w:val="00760070"/>
    <w:rsid w:val="007646AB"/>
    <w:rsid w:val="0076577D"/>
    <w:rsid w:val="00772019"/>
    <w:rsid w:val="00772B8D"/>
    <w:rsid w:val="00775270"/>
    <w:rsid w:val="007758F7"/>
    <w:rsid w:val="00780F93"/>
    <w:rsid w:val="0078181E"/>
    <w:rsid w:val="00781B70"/>
    <w:rsid w:val="0078391C"/>
    <w:rsid w:val="00783FB6"/>
    <w:rsid w:val="00784966"/>
    <w:rsid w:val="00785946"/>
    <w:rsid w:val="00794173"/>
    <w:rsid w:val="00795963"/>
    <w:rsid w:val="0079703F"/>
    <w:rsid w:val="007A5C48"/>
    <w:rsid w:val="007B2F29"/>
    <w:rsid w:val="007B4372"/>
    <w:rsid w:val="007C0ABB"/>
    <w:rsid w:val="007C2455"/>
    <w:rsid w:val="007C710C"/>
    <w:rsid w:val="007C78A7"/>
    <w:rsid w:val="007D02D8"/>
    <w:rsid w:val="007D1B94"/>
    <w:rsid w:val="007D4572"/>
    <w:rsid w:val="007D4A9E"/>
    <w:rsid w:val="007E0A99"/>
    <w:rsid w:val="007E19C5"/>
    <w:rsid w:val="007E4A4E"/>
    <w:rsid w:val="007E7C78"/>
    <w:rsid w:val="007F0EA2"/>
    <w:rsid w:val="0080019F"/>
    <w:rsid w:val="00804976"/>
    <w:rsid w:val="00807D5C"/>
    <w:rsid w:val="0081579D"/>
    <w:rsid w:val="00815B90"/>
    <w:rsid w:val="00820D12"/>
    <w:rsid w:val="00823F8A"/>
    <w:rsid w:val="00830204"/>
    <w:rsid w:val="00837745"/>
    <w:rsid w:val="00841612"/>
    <w:rsid w:val="00851174"/>
    <w:rsid w:val="008549FC"/>
    <w:rsid w:val="00856D5E"/>
    <w:rsid w:val="0086472A"/>
    <w:rsid w:val="00865211"/>
    <w:rsid w:val="00872E96"/>
    <w:rsid w:val="00873C55"/>
    <w:rsid w:val="00873CD3"/>
    <w:rsid w:val="00874E54"/>
    <w:rsid w:val="00874E72"/>
    <w:rsid w:val="008816BE"/>
    <w:rsid w:val="008817A9"/>
    <w:rsid w:val="00882093"/>
    <w:rsid w:val="0088561C"/>
    <w:rsid w:val="00890D74"/>
    <w:rsid w:val="008966B4"/>
    <w:rsid w:val="008969AB"/>
    <w:rsid w:val="008A3CAC"/>
    <w:rsid w:val="008B15AF"/>
    <w:rsid w:val="008B23DC"/>
    <w:rsid w:val="008B52B1"/>
    <w:rsid w:val="008B6E8C"/>
    <w:rsid w:val="008B7BCF"/>
    <w:rsid w:val="008C045B"/>
    <w:rsid w:val="008C4A5D"/>
    <w:rsid w:val="008D52D0"/>
    <w:rsid w:val="008D543E"/>
    <w:rsid w:val="008E211E"/>
    <w:rsid w:val="008E5D28"/>
    <w:rsid w:val="008E7203"/>
    <w:rsid w:val="008E7BC0"/>
    <w:rsid w:val="008F5256"/>
    <w:rsid w:val="00901F89"/>
    <w:rsid w:val="00903F63"/>
    <w:rsid w:val="009063A5"/>
    <w:rsid w:val="009164DE"/>
    <w:rsid w:val="00932B8C"/>
    <w:rsid w:val="0094223C"/>
    <w:rsid w:val="009629EA"/>
    <w:rsid w:val="00966302"/>
    <w:rsid w:val="0097165D"/>
    <w:rsid w:val="009772B9"/>
    <w:rsid w:val="0099423F"/>
    <w:rsid w:val="009A4FE6"/>
    <w:rsid w:val="009B09B4"/>
    <w:rsid w:val="009B5242"/>
    <w:rsid w:val="009B59CD"/>
    <w:rsid w:val="009B63F9"/>
    <w:rsid w:val="009B6C64"/>
    <w:rsid w:val="009C0D2B"/>
    <w:rsid w:val="009C1130"/>
    <w:rsid w:val="009C55AE"/>
    <w:rsid w:val="009D4EE6"/>
    <w:rsid w:val="009E2350"/>
    <w:rsid w:val="009E66EA"/>
    <w:rsid w:val="009E7C66"/>
    <w:rsid w:val="009F1DD0"/>
    <w:rsid w:val="009F25E5"/>
    <w:rsid w:val="009F724F"/>
    <w:rsid w:val="009F7835"/>
    <w:rsid w:val="00A0065F"/>
    <w:rsid w:val="00A021EA"/>
    <w:rsid w:val="00A04D7E"/>
    <w:rsid w:val="00A1582F"/>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27149"/>
    <w:rsid w:val="00B32B47"/>
    <w:rsid w:val="00B342C8"/>
    <w:rsid w:val="00B34938"/>
    <w:rsid w:val="00B36484"/>
    <w:rsid w:val="00B37B11"/>
    <w:rsid w:val="00B40CE6"/>
    <w:rsid w:val="00B44A90"/>
    <w:rsid w:val="00B4783B"/>
    <w:rsid w:val="00B54572"/>
    <w:rsid w:val="00B54CBB"/>
    <w:rsid w:val="00B63708"/>
    <w:rsid w:val="00B63E7F"/>
    <w:rsid w:val="00B735BF"/>
    <w:rsid w:val="00B736E9"/>
    <w:rsid w:val="00B739E9"/>
    <w:rsid w:val="00B75CC0"/>
    <w:rsid w:val="00B76772"/>
    <w:rsid w:val="00B80855"/>
    <w:rsid w:val="00B80C7F"/>
    <w:rsid w:val="00B83874"/>
    <w:rsid w:val="00B849A8"/>
    <w:rsid w:val="00B84B26"/>
    <w:rsid w:val="00B85236"/>
    <w:rsid w:val="00B95096"/>
    <w:rsid w:val="00BA25CB"/>
    <w:rsid w:val="00BA73CF"/>
    <w:rsid w:val="00BB1DC3"/>
    <w:rsid w:val="00BB2E25"/>
    <w:rsid w:val="00BC0A80"/>
    <w:rsid w:val="00BC0B96"/>
    <w:rsid w:val="00BD1230"/>
    <w:rsid w:val="00BD1B06"/>
    <w:rsid w:val="00BE0C7D"/>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4560"/>
    <w:rsid w:val="00D12E2E"/>
    <w:rsid w:val="00D1474F"/>
    <w:rsid w:val="00D20139"/>
    <w:rsid w:val="00D26199"/>
    <w:rsid w:val="00D272E3"/>
    <w:rsid w:val="00D27E9B"/>
    <w:rsid w:val="00D33A76"/>
    <w:rsid w:val="00D4006F"/>
    <w:rsid w:val="00D40BF6"/>
    <w:rsid w:val="00D50AA0"/>
    <w:rsid w:val="00D63DC6"/>
    <w:rsid w:val="00D64667"/>
    <w:rsid w:val="00D702C3"/>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4651C"/>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33E"/>
    <w:rsid w:val="00F45F4A"/>
    <w:rsid w:val="00F479E5"/>
    <w:rsid w:val="00F54361"/>
    <w:rsid w:val="00F56F90"/>
    <w:rsid w:val="00F62737"/>
    <w:rsid w:val="00F735A0"/>
    <w:rsid w:val="00F75F10"/>
    <w:rsid w:val="00FA1F5C"/>
    <w:rsid w:val="00FA355B"/>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0"/>
    <w:link w:val="Char7"/>
    <w:uiPriority w:val="99"/>
    <w:unhideWhenUsed/>
    <w:qFormat/>
    <w:rsid w:val="00D4006F"/>
    <w:pPr>
      <w:spacing w:after="120"/>
    </w:pPr>
    <w:rPr>
      <w:rFonts w:ascii="Calibri" w:eastAsia="宋体" w:hAnsi="Calibri" w:cs="Times New Roman"/>
    </w:rPr>
  </w:style>
  <w:style w:type="character" w:customStyle="1" w:styleId="Char7">
    <w:name w:val="正文文本 Char"/>
    <w:basedOn w:val="a1"/>
    <w:link w:val="af6"/>
    <w:uiPriority w:val="99"/>
    <w:rsid w:val="00D4006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F85F-84C0-4A0B-B18A-A32E0798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36</Pages>
  <Words>2095</Words>
  <Characters>11943</Characters>
  <Application>Microsoft Office Word</Application>
  <DocSecurity>0</DocSecurity>
  <Lines>99</Lines>
  <Paragraphs>28</Paragraphs>
  <ScaleCrop>false</ScaleCrop>
  <Company>P R C</Company>
  <LinksUpToDate>false</LinksUpToDate>
  <CharactersWithSpaces>14010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727</cp:revision>
  <dcterms:created xsi:type="dcterms:W3CDTF">2021-10-15T07:14:00Z</dcterms:created>
  <dcterms:modified xsi:type="dcterms:W3CDTF">2022-07-26T06:59:00Z</dcterms:modified>
</cp:coreProperties>
</file>